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8A2" w:rsidRPr="00432BDC" w:rsidRDefault="00E528A2" w:rsidP="00E528A2">
      <w:pPr>
        <w:jc w:val="center"/>
        <w:rPr>
          <w:b/>
          <w:color w:val="0000FF"/>
          <w:highlight w:val="lightGray"/>
        </w:rPr>
      </w:pPr>
      <w:r>
        <w:rPr>
          <w:b/>
          <w:color w:val="000000"/>
          <w:sz w:val="32"/>
          <w:highlight w:val="lightGray"/>
        </w:rPr>
        <w:t>SØKNAD OM TILKOBLING</w:t>
      </w:r>
      <w:r w:rsidR="00432BDC">
        <w:rPr>
          <w:b/>
          <w:color w:val="000000"/>
          <w:sz w:val="32"/>
          <w:highlight w:val="lightGray"/>
        </w:rPr>
        <w:t xml:space="preserve"> </w:t>
      </w:r>
      <w:r w:rsidR="00432BDC">
        <w:rPr>
          <w:b/>
          <w:color w:val="0000FF"/>
          <w:highlight w:val="lightGray"/>
        </w:rPr>
        <w:t>2019</w:t>
      </w:r>
    </w:p>
    <w:p w:rsidR="00E528A2" w:rsidRDefault="00E528A2" w:rsidP="00E528A2">
      <w:pPr>
        <w:rPr>
          <w:sz w:val="24"/>
        </w:rPr>
      </w:pPr>
    </w:p>
    <w:p w:rsidR="00E528A2" w:rsidRDefault="00E528A2" w:rsidP="00E528A2">
      <w:pPr>
        <w:jc w:val="center"/>
        <w:rPr>
          <w:sz w:val="24"/>
        </w:rPr>
      </w:pPr>
      <w:r>
        <w:rPr>
          <w:sz w:val="24"/>
        </w:rPr>
        <w:t>Det søkes herved om tilkobling til Juptjenn V</w:t>
      </w:r>
      <w:bookmarkStart w:id="0" w:name="_GoBack"/>
      <w:bookmarkEnd w:id="0"/>
      <w:r>
        <w:rPr>
          <w:sz w:val="24"/>
        </w:rPr>
        <w:t>annverk SA.</w:t>
      </w:r>
    </w:p>
    <w:p w:rsidR="00507736" w:rsidRDefault="00485F37" w:rsidP="00485F37">
      <w:pPr>
        <w:jc w:val="center"/>
      </w:pPr>
      <w:r>
        <w:t>Fyll ut alle relevante opplysninger!</w:t>
      </w:r>
    </w:p>
    <w:p w:rsidR="00E528A2" w:rsidRDefault="00E528A2">
      <w:r>
        <w:t xml:space="preserve">Eiendommens navn: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28A2" w:rsidTr="00E528A2">
        <w:tc>
          <w:tcPr>
            <w:tcW w:w="9062" w:type="dxa"/>
          </w:tcPr>
          <w:p w:rsidR="00E528A2" w:rsidRDefault="00E528A2"/>
        </w:tc>
      </w:tr>
    </w:tbl>
    <w:p w:rsidR="00E528A2" w:rsidRDefault="00E528A2"/>
    <w:p w:rsidR="00E528A2" w:rsidRDefault="00E528A2">
      <w:r>
        <w:t>Matrikkelnummer: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528A2" w:rsidTr="00E528A2">
        <w:tc>
          <w:tcPr>
            <w:tcW w:w="2265" w:type="dxa"/>
          </w:tcPr>
          <w:p w:rsidR="00E528A2" w:rsidRDefault="00E528A2">
            <w:r>
              <w:t>Gårdsnummer</w:t>
            </w:r>
          </w:p>
        </w:tc>
        <w:tc>
          <w:tcPr>
            <w:tcW w:w="2265" w:type="dxa"/>
          </w:tcPr>
          <w:p w:rsidR="00E528A2" w:rsidRDefault="00E528A2">
            <w:r>
              <w:t>Bruksnummer</w:t>
            </w:r>
          </w:p>
        </w:tc>
        <w:tc>
          <w:tcPr>
            <w:tcW w:w="2266" w:type="dxa"/>
          </w:tcPr>
          <w:p w:rsidR="00E528A2" w:rsidRDefault="00E528A2">
            <w:r>
              <w:t>Festenummer</w:t>
            </w:r>
          </w:p>
        </w:tc>
        <w:tc>
          <w:tcPr>
            <w:tcW w:w="2266" w:type="dxa"/>
          </w:tcPr>
          <w:p w:rsidR="00E528A2" w:rsidRDefault="00E528A2">
            <w:r>
              <w:t>Seksjonsnummer</w:t>
            </w:r>
          </w:p>
        </w:tc>
      </w:tr>
      <w:tr w:rsidR="00E528A2" w:rsidTr="00E528A2">
        <w:tc>
          <w:tcPr>
            <w:tcW w:w="2265" w:type="dxa"/>
          </w:tcPr>
          <w:p w:rsidR="00E528A2" w:rsidRDefault="00E528A2"/>
        </w:tc>
        <w:tc>
          <w:tcPr>
            <w:tcW w:w="2265" w:type="dxa"/>
          </w:tcPr>
          <w:p w:rsidR="00E528A2" w:rsidRDefault="00E528A2"/>
        </w:tc>
        <w:tc>
          <w:tcPr>
            <w:tcW w:w="2266" w:type="dxa"/>
          </w:tcPr>
          <w:p w:rsidR="00E528A2" w:rsidRDefault="00E528A2"/>
        </w:tc>
        <w:tc>
          <w:tcPr>
            <w:tcW w:w="2266" w:type="dxa"/>
          </w:tcPr>
          <w:p w:rsidR="00E528A2" w:rsidRDefault="00E528A2"/>
        </w:tc>
      </w:tr>
    </w:tbl>
    <w:p w:rsidR="00E528A2" w:rsidRDefault="00E528A2"/>
    <w:p w:rsidR="00E528A2" w:rsidRDefault="00E528A2">
      <w:r>
        <w:t>Hjemmelshaver: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E528A2" w:rsidTr="00E528A2">
        <w:tc>
          <w:tcPr>
            <w:tcW w:w="1555" w:type="dxa"/>
          </w:tcPr>
          <w:p w:rsidR="00E528A2" w:rsidRDefault="00B605CF">
            <w:r>
              <w:t>Navn:</w:t>
            </w:r>
          </w:p>
        </w:tc>
        <w:tc>
          <w:tcPr>
            <w:tcW w:w="7507" w:type="dxa"/>
          </w:tcPr>
          <w:p w:rsidR="00E528A2" w:rsidRDefault="00E528A2"/>
        </w:tc>
      </w:tr>
      <w:tr w:rsidR="00B605CF" w:rsidTr="00E528A2">
        <w:tc>
          <w:tcPr>
            <w:tcW w:w="1555" w:type="dxa"/>
          </w:tcPr>
          <w:p w:rsidR="00B605CF" w:rsidRDefault="00B605CF" w:rsidP="00B605CF">
            <w:r>
              <w:t>Adressenavn:</w:t>
            </w:r>
          </w:p>
        </w:tc>
        <w:tc>
          <w:tcPr>
            <w:tcW w:w="7507" w:type="dxa"/>
          </w:tcPr>
          <w:p w:rsidR="00B605CF" w:rsidRDefault="00B605CF" w:rsidP="00B605CF"/>
        </w:tc>
      </w:tr>
      <w:tr w:rsidR="00B605CF" w:rsidTr="00E528A2">
        <w:tc>
          <w:tcPr>
            <w:tcW w:w="1555" w:type="dxa"/>
          </w:tcPr>
          <w:p w:rsidR="00B605CF" w:rsidRDefault="00B605CF" w:rsidP="00B605CF">
            <w:proofErr w:type="spellStart"/>
            <w:r>
              <w:t>Vegadresse</w:t>
            </w:r>
            <w:proofErr w:type="spellEnd"/>
            <w:r>
              <w:t>:</w:t>
            </w:r>
          </w:p>
        </w:tc>
        <w:tc>
          <w:tcPr>
            <w:tcW w:w="7507" w:type="dxa"/>
          </w:tcPr>
          <w:p w:rsidR="00B605CF" w:rsidRDefault="00B605CF" w:rsidP="00B605CF"/>
        </w:tc>
      </w:tr>
      <w:tr w:rsidR="00B605CF" w:rsidTr="00E528A2">
        <w:tc>
          <w:tcPr>
            <w:tcW w:w="1555" w:type="dxa"/>
          </w:tcPr>
          <w:p w:rsidR="00B605CF" w:rsidRDefault="00B605CF" w:rsidP="00B605CF">
            <w:r>
              <w:t>Postnummer:</w:t>
            </w:r>
          </w:p>
        </w:tc>
        <w:tc>
          <w:tcPr>
            <w:tcW w:w="7507" w:type="dxa"/>
          </w:tcPr>
          <w:p w:rsidR="00B605CF" w:rsidRDefault="00B605CF" w:rsidP="00B605CF"/>
        </w:tc>
      </w:tr>
      <w:tr w:rsidR="00B605CF" w:rsidTr="00E528A2">
        <w:tc>
          <w:tcPr>
            <w:tcW w:w="1555" w:type="dxa"/>
          </w:tcPr>
          <w:p w:rsidR="00B605CF" w:rsidRDefault="00B605CF" w:rsidP="00B605CF">
            <w:r>
              <w:t>Postnavn:</w:t>
            </w:r>
          </w:p>
        </w:tc>
        <w:tc>
          <w:tcPr>
            <w:tcW w:w="7507" w:type="dxa"/>
          </w:tcPr>
          <w:p w:rsidR="00B605CF" w:rsidRDefault="00B605CF" w:rsidP="00B605CF"/>
        </w:tc>
      </w:tr>
    </w:tbl>
    <w:p w:rsidR="00E528A2" w:rsidRDefault="00E528A2"/>
    <w:p w:rsidR="00E528A2" w:rsidRDefault="00E528A2">
      <w:pPr>
        <w:rPr>
          <w:rStyle w:val="Hyperkobling"/>
        </w:rPr>
      </w:pPr>
      <w:r>
        <w:t>Juptjenn bruker antall personer som en faktor for utregning av vannavgift</w:t>
      </w:r>
      <w:r w:rsidR="007045C6">
        <w:t xml:space="preserve"> for private husstander</w:t>
      </w:r>
      <w:r>
        <w:t xml:space="preserve"> – se </w:t>
      </w:r>
      <w:hyperlink r:id="rId4" w:history="1">
        <w:r w:rsidRPr="00882378">
          <w:rPr>
            <w:rStyle w:val="Hyperkobling"/>
          </w:rPr>
          <w:t>www.juptjenn.no</w:t>
        </w:r>
      </w:hyperlink>
      <w:r w:rsidR="005E6C58">
        <w:rPr>
          <w:rStyle w:val="Hyperkobling"/>
        </w:rPr>
        <w:t xml:space="preserve"> – </w:t>
      </w:r>
    </w:p>
    <w:p w:rsidR="005E6C58" w:rsidRPr="005E6C58" w:rsidRDefault="005E6C58">
      <w:r w:rsidRPr="005E6C58">
        <w:rPr>
          <w:rStyle w:val="Hyperkobling"/>
          <w:color w:val="auto"/>
          <w:u w:val="none"/>
        </w:rPr>
        <w:t>Hvis</w:t>
      </w:r>
      <w:r w:rsidR="007045C6">
        <w:rPr>
          <w:rStyle w:val="Hyperkobling"/>
          <w:color w:val="auto"/>
          <w:u w:val="none"/>
        </w:rPr>
        <w:t xml:space="preserve"> avregning etter</w:t>
      </w:r>
      <w:r w:rsidRPr="005E6C58">
        <w:rPr>
          <w:rStyle w:val="Hyperkobling"/>
          <w:color w:val="auto"/>
          <w:u w:val="none"/>
        </w:rPr>
        <w:t xml:space="preserve"> vannmåler brukes ikke antall personer</w:t>
      </w:r>
    </w:p>
    <w:p w:rsidR="00E528A2" w:rsidRDefault="00E528A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1276"/>
      </w:tblGrid>
      <w:tr w:rsidR="001C519E" w:rsidTr="001C519E">
        <w:trPr>
          <w:gridAfter w:val="1"/>
          <w:wAfter w:w="1276" w:type="dxa"/>
        </w:trPr>
        <w:tc>
          <w:tcPr>
            <w:tcW w:w="2972" w:type="dxa"/>
          </w:tcPr>
          <w:p w:rsidR="001C519E" w:rsidRDefault="001C519E">
            <w:r>
              <w:t>Antall personer i husstanden:</w:t>
            </w:r>
          </w:p>
        </w:tc>
        <w:tc>
          <w:tcPr>
            <w:tcW w:w="1276" w:type="dxa"/>
            <w:tcBorders>
              <w:right w:val="single" w:sz="4" w:space="0" w:color="A6A6A6" w:themeColor="background1" w:themeShade="A6"/>
            </w:tcBorders>
          </w:tcPr>
          <w:p w:rsidR="001C519E" w:rsidRDefault="001C519E"/>
        </w:tc>
      </w:tr>
      <w:tr w:rsidR="001C519E" w:rsidTr="001C519E">
        <w:trPr>
          <w:gridAfter w:val="1"/>
          <w:wAfter w:w="1276" w:type="dxa"/>
        </w:trPr>
        <w:tc>
          <w:tcPr>
            <w:tcW w:w="2972" w:type="dxa"/>
          </w:tcPr>
          <w:p w:rsidR="001C519E" w:rsidRDefault="001C519E" w:rsidP="001C519E">
            <w:r>
              <w:t>Avlesing etter vannmåler ønskes</w:t>
            </w:r>
          </w:p>
        </w:tc>
        <w:tc>
          <w:tcPr>
            <w:tcW w:w="1276" w:type="dxa"/>
            <w:tcBorders>
              <w:right w:val="single" w:sz="4" w:space="0" w:color="A6A6A6" w:themeColor="background1" w:themeShade="A6"/>
            </w:tcBorders>
          </w:tcPr>
          <w:p w:rsidR="001C519E" w:rsidRDefault="001C519E">
            <w:r>
              <w:t>Ja</w:t>
            </w:r>
          </w:p>
        </w:tc>
      </w:tr>
      <w:tr w:rsidR="007045C6" w:rsidTr="001C519E">
        <w:tc>
          <w:tcPr>
            <w:tcW w:w="2972" w:type="dxa"/>
          </w:tcPr>
          <w:p w:rsidR="007045C6" w:rsidRDefault="007045C6" w:rsidP="007045C6">
            <w:r>
              <w:t>Hvordan skal vannmåler etableres</w:t>
            </w:r>
          </w:p>
        </w:tc>
        <w:tc>
          <w:tcPr>
            <w:tcW w:w="1276" w:type="dxa"/>
          </w:tcPr>
          <w:p w:rsidR="007045C6" w:rsidRDefault="007045C6" w:rsidP="007045C6">
            <w:r>
              <w:t>Kjøpe</w:t>
            </w:r>
          </w:p>
        </w:tc>
        <w:tc>
          <w:tcPr>
            <w:tcW w:w="1276" w:type="dxa"/>
            <w:tcBorders>
              <w:top w:val="single" w:sz="4" w:space="0" w:color="A6A6A6" w:themeColor="background1" w:themeShade="A6"/>
            </w:tcBorders>
          </w:tcPr>
          <w:p w:rsidR="007045C6" w:rsidRDefault="007045C6" w:rsidP="007045C6">
            <w:r>
              <w:t>Leie</w:t>
            </w:r>
          </w:p>
        </w:tc>
      </w:tr>
    </w:tbl>
    <w:p w:rsidR="00DD6206" w:rsidRDefault="00DD6206"/>
    <w:p w:rsidR="00E528A2" w:rsidRPr="00114945" w:rsidRDefault="002838C1">
      <w:pPr>
        <w:rPr>
          <w:sz w:val="24"/>
          <w:szCs w:val="24"/>
        </w:rPr>
      </w:pPr>
      <w:r w:rsidRPr="00114945">
        <w:rPr>
          <w:sz w:val="24"/>
          <w:szCs w:val="24"/>
        </w:rPr>
        <w:t>Viktig å melde endringer – endringer vil gjelde fra første termin etter at vi får beskjed.</w:t>
      </w:r>
    </w:p>
    <w:p w:rsidR="00E528A2" w:rsidRPr="00114945" w:rsidRDefault="002838C1">
      <w:pPr>
        <w:rPr>
          <w:sz w:val="24"/>
          <w:szCs w:val="24"/>
        </w:rPr>
      </w:pPr>
      <w:r w:rsidRPr="00114945">
        <w:rPr>
          <w:sz w:val="24"/>
          <w:szCs w:val="24"/>
        </w:rPr>
        <w:t xml:space="preserve">Det tilbakebetales ikke avkortning av </w:t>
      </w:r>
      <w:r w:rsidR="007045C6">
        <w:rPr>
          <w:sz w:val="24"/>
          <w:szCs w:val="24"/>
        </w:rPr>
        <w:t xml:space="preserve">forfalte </w:t>
      </w:r>
      <w:r w:rsidRPr="00114945">
        <w:rPr>
          <w:sz w:val="24"/>
          <w:szCs w:val="24"/>
        </w:rPr>
        <w:t>terminer ved endring av abonnentments forhold.</w:t>
      </w:r>
      <w:r w:rsidRPr="00114945">
        <w:rPr>
          <w:sz w:val="24"/>
          <w:szCs w:val="24"/>
        </w:rPr>
        <w:br/>
        <w:t xml:space="preserve">Endringer sendes til </w:t>
      </w:r>
      <w:hyperlink r:id="rId5" w:history="1">
        <w:r w:rsidRPr="00114945">
          <w:rPr>
            <w:rStyle w:val="Hyperkobling"/>
            <w:sz w:val="24"/>
            <w:szCs w:val="24"/>
          </w:rPr>
          <w:t>post@juptjenn.no</w:t>
        </w:r>
      </w:hyperlink>
    </w:p>
    <w:p w:rsidR="002838C1" w:rsidRDefault="002838C1" w:rsidP="00E528A2">
      <w:pPr>
        <w:rPr>
          <w:sz w:val="24"/>
        </w:rPr>
      </w:pPr>
    </w:p>
    <w:p w:rsidR="00E528A2" w:rsidRDefault="00E528A2" w:rsidP="00E528A2">
      <w:pPr>
        <w:rPr>
          <w:sz w:val="24"/>
        </w:rPr>
      </w:pPr>
      <w:r>
        <w:rPr>
          <w:sz w:val="24"/>
        </w:rPr>
        <w:t>For næringsvirksomheter blir vannavgiften beregnet etter vannmåler.</w:t>
      </w:r>
    </w:p>
    <w:p w:rsidR="00E528A2" w:rsidRDefault="00DD6206" w:rsidP="00E528A2">
      <w:pPr>
        <w:rPr>
          <w:sz w:val="24"/>
        </w:rPr>
      </w:pPr>
      <w:r>
        <w:rPr>
          <w:sz w:val="24"/>
        </w:rPr>
        <w:t>Private husstander kan også velge avregning etter vannmåler.</w:t>
      </w:r>
    </w:p>
    <w:p w:rsidR="00E528A2" w:rsidRDefault="00E528A2" w:rsidP="00E528A2">
      <w:pPr>
        <w:rPr>
          <w:sz w:val="24"/>
        </w:rPr>
      </w:pPr>
      <w:r>
        <w:rPr>
          <w:sz w:val="24"/>
        </w:rPr>
        <w:t>Vennligst send med kart med hus inntegnet i retur med søknadsskjema.</w:t>
      </w:r>
    </w:p>
    <w:p w:rsidR="00E528A2" w:rsidRDefault="00E528A2" w:rsidP="00E528A2">
      <w:pPr>
        <w:rPr>
          <w:sz w:val="24"/>
        </w:rPr>
      </w:pPr>
    </w:p>
    <w:p w:rsidR="00E528A2" w:rsidRDefault="00E528A2" w:rsidP="00E528A2">
      <w:pPr>
        <w:rPr>
          <w:sz w:val="24"/>
        </w:rPr>
      </w:pPr>
      <w:r>
        <w:rPr>
          <w:sz w:val="24"/>
        </w:rPr>
        <w:t xml:space="preserve">Vedtekter   Ligger på </w:t>
      </w:r>
      <w:hyperlink r:id="rId6" w:history="1">
        <w:r>
          <w:rPr>
            <w:rStyle w:val="Hyperkobling"/>
          </w:rPr>
          <w:t>www.juptjenn.no</w:t>
        </w:r>
      </w:hyperlink>
      <w:r>
        <w:rPr>
          <w:sz w:val="24"/>
        </w:rPr>
        <w:t xml:space="preserve"> </w:t>
      </w:r>
    </w:p>
    <w:p w:rsidR="00DD6206" w:rsidRDefault="00DD6206" w:rsidP="00E528A2">
      <w:pPr>
        <w:rPr>
          <w:sz w:val="24"/>
        </w:rPr>
      </w:pPr>
      <w:r>
        <w:rPr>
          <w:sz w:val="24"/>
        </w:rPr>
        <w:t xml:space="preserve">Underskrift </w:t>
      </w:r>
      <w:r w:rsidR="007045C6">
        <w:rPr>
          <w:sz w:val="24"/>
        </w:rPr>
        <w:t xml:space="preserve">her </w:t>
      </w:r>
      <w:r>
        <w:rPr>
          <w:sz w:val="24"/>
        </w:rPr>
        <w:t>tilsier at man har godkjent vedtektene.</w:t>
      </w:r>
    </w:p>
    <w:p w:rsidR="00E528A2" w:rsidRDefault="00E528A2" w:rsidP="00E528A2">
      <w:pPr>
        <w:rPr>
          <w:sz w:val="24"/>
        </w:rPr>
      </w:pPr>
    </w:p>
    <w:p w:rsidR="00E528A2" w:rsidRDefault="00E528A2" w:rsidP="00E528A2">
      <w:pPr>
        <w:rPr>
          <w:sz w:val="24"/>
        </w:rPr>
      </w:pPr>
      <w:r>
        <w:rPr>
          <w:sz w:val="24"/>
        </w:rPr>
        <w:t>Vannavgift vil påløpe fra den termin hvor vann er lagt fram til stoppekran.</w:t>
      </w:r>
    </w:p>
    <w:p w:rsidR="00E528A2" w:rsidRDefault="00F254DF" w:rsidP="00E528A2">
      <w:pPr>
        <w:rPr>
          <w:sz w:val="24"/>
        </w:rPr>
      </w:pPr>
      <w:r>
        <w:rPr>
          <w:sz w:val="24"/>
        </w:rPr>
        <w:t>Hvis husstanden velger avgift etter vannmåler og de ønsker å kjøpe den selv, skal representanter fra Juptjenn vannverk godkjenne denne og ha tilgang til inspeksjon.</w:t>
      </w:r>
    </w:p>
    <w:p w:rsidR="007045C6" w:rsidRDefault="007045C6" w:rsidP="00E528A2">
      <w:pPr>
        <w:rPr>
          <w:sz w:val="24"/>
        </w:rPr>
      </w:pPr>
      <w:r>
        <w:rPr>
          <w:sz w:val="24"/>
        </w:rPr>
        <w:t>Det skal fylles ut et eget skjema for beregning etter vannmåler for private husstander.</w:t>
      </w:r>
    </w:p>
    <w:p w:rsidR="00F254DF" w:rsidRDefault="007045C6" w:rsidP="00E528A2">
      <w:pPr>
        <w:rPr>
          <w:sz w:val="24"/>
        </w:rPr>
      </w:pPr>
      <w:r>
        <w:rPr>
          <w:sz w:val="24"/>
        </w:rPr>
        <w:t xml:space="preserve">  </w:t>
      </w:r>
    </w:p>
    <w:p w:rsidR="00E528A2" w:rsidRDefault="00E528A2" w:rsidP="00E528A2">
      <w:pPr>
        <w:rPr>
          <w:sz w:val="24"/>
        </w:rPr>
      </w:pPr>
      <w:r>
        <w:rPr>
          <w:sz w:val="24"/>
        </w:rPr>
        <w:t>Jeg søker ved dette om medlemskap og er kjent med medlemmenes rettigheter og plikter.</w:t>
      </w:r>
    </w:p>
    <w:p w:rsidR="00E528A2" w:rsidRDefault="00E528A2" w:rsidP="00E528A2">
      <w:pPr>
        <w:jc w:val="center"/>
        <w:rPr>
          <w:sz w:val="24"/>
        </w:rPr>
      </w:pPr>
    </w:p>
    <w:p w:rsidR="00E528A2" w:rsidRDefault="00E528A2" w:rsidP="00E528A2">
      <w:pPr>
        <w:jc w:val="center"/>
        <w:rPr>
          <w:sz w:val="24"/>
        </w:rPr>
      </w:pPr>
      <w:r>
        <w:rPr>
          <w:sz w:val="24"/>
        </w:rPr>
        <w:t xml:space="preserve">Dato                 /       </w:t>
      </w:r>
    </w:p>
    <w:p w:rsidR="00E528A2" w:rsidRDefault="00E528A2" w:rsidP="00E528A2">
      <w:pPr>
        <w:jc w:val="center"/>
        <w:rPr>
          <w:sz w:val="24"/>
        </w:rPr>
      </w:pPr>
    </w:p>
    <w:p w:rsidR="00E528A2" w:rsidRDefault="00114945" w:rsidP="005E6C58">
      <w:pPr>
        <w:ind w:left="3540" w:firstLine="708"/>
        <w:jc w:val="center"/>
        <w:rPr>
          <w:sz w:val="24"/>
        </w:rPr>
      </w:pPr>
      <w:r>
        <w:rPr>
          <w:sz w:val="24"/>
        </w:rPr>
        <w:t>Forpliktende u</w:t>
      </w:r>
      <w:r w:rsidR="00E528A2">
        <w:rPr>
          <w:sz w:val="24"/>
        </w:rPr>
        <w:t>nderskrift</w:t>
      </w:r>
    </w:p>
    <w:p w:rsidR="00E528A2" w:rsidRDefault="00E528A2" w:rsidP="00E528A2">
      <w:pPr>
        <w:rPr>
          <w:sz w:val="24"/>
        </w:rPr>
      </w:pPr>
      <w:r>
        <w:rPr>
          <w:sz w:val="24"/>
        </w:rPr>
        <w:t>Retur til:</w:t>
      </w:r>
    </w:p>
    <w:p w:rsidR="00E528A2" w:rsidRDefault="00E528A2" w:rsidP="00E528A2">
      <w:pPr>
        <w:rPr>
          <w:sz w:val="24"/>
        </w:rPr>
      </w:pPr>
      <w:r>
        <w:rPr>
          <w:sz w:val="24"/>
        </w:rPr>
        <w:t>Juptjenn vannverk SA</w:t>
      </w:r>
    </w:p>
    <w:p w:rsidR="00E528A2" w:rsidRDefault="00E528A2" w:rsidP="00E528A2">
      <w:pPr>
        <w:rPr>
          <w:sz w:val="24"/>
        </w:rPr>
      </w:pPr>
      <w:proofErr w:type="spellStart"/>
      <w:r>
        <w:rPr>
          <w:sz w:val="24"/>
        </w:rPr>
        <w:t>Skjeppestadguta</w:t>
      </w:r>
      <w:proofErr w:type="spellEnd"/>
      <w:r>
        <w:rPr>
          <w:sz w:val="24"/>
        </w:rPr>
        <w:t xml:space="preserve"> 14</w:t>
      </w:r>
    </w:p>
    <w:p w:rsidR="00E528A2" w:rsidRDefault="00E528A2" w:rsidP="00E528A2">
      <w:pPr>
        <w:rPr>
          <w:sz w:val="24"/>
        </w:rPr>
      </w:pPr>
      <w:r>
        <w:rPr>
          <w:sz w:val="24"/>
        </w:rPr>
        <w:t>2123 Bruvoll</w:t>
      </w:r>
    </w:p>
    <w:p w:rsidR="00E528A2" w:rsidRDefault="00E528A2">
      <w:r>
        <w:rPr>
          <w:sz w:val="24"/>
        </w:rPr>
        <w:t>post@juptjenn.no</w:t>
      </w:r>
    </w:p>
    <w:sectPr w:rsidR="00E52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A2"/>
    <w:rsid w:val="00082414"/>
    <w:rsid w:val="00114945"/>
    <w:rsid w:val="001C519E"/>
    <w:rsid w:val="002838C1"/>
    <w:rsid w:val="00432BDC"/>
    <w:rsid w:val="00485F37"/>
    <w:rsid w:val="00507736"/>
    <w:rsid w:val="005E6C58"/>
    <w:rsid w:val="007045C6"/>
    <w:rsid w:val="00731522"/>
    <w:rsid w:val="00B605CF"/>
    <w:rsid w:val="00DD6206"/>
    <w:rsid w:val="00E528A2"/>
    <w:rsid w:val="00F2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3B4B"/>
  <w15:chartTrackingRefBased/>
  <w15:docId w15:val="{7BD802B2-AE34-4240-AF92-BEE3640F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5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E528A2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14945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14945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uptjenn.no" TargetMode="External"/><Relationship Id="rId5" Type="http://schemas.openxmlformats.org/officeDocument/2006/relationships/hyperlink" Target="mailto:post@juptjenn.no" TargetMode="External"/><Relationship Id="rId4" Type="http://schemas.openxmlformats.org/officeDocument/2006/relationships/hyperlink" Target="http://www.juptjen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Kartverk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Theodor Holth</dc:creator>
  <cp:keywords/>
  <dc:description/>
  <cp:lastModifiedBy>Ole Theodor Holth</cp:lastModifiedBy>
  <cp:revision>3</cp:revision>
  <cp:lastPrinted>2017-12-14T16:16:00Z</cp:lastPrinted>
  <dcterms:created xsi:type="dcterms:W3CDTF">2019-10-28T16:38:00Z</dcterms:created>
  <dcterms:modified xsi:type="dcterms:W3CDTF">2020-02-02T18:33:00Z</dcterms:modified>
</cp:coreProperties>
</file>